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EC608" w14:textId="677AAC17" w:rsidR="00B4211D" w:rsidRDefault="009D5E8D" w:rsidP="009D5E8D">
      <w:pPr>
        <w:jc w:val="center"/>
        <w:rPr>
          <w:b/>
          <w:bCs/>
          <w:sz w:val="56"/>
          <w:szCs w:val="56"/>
        </w:rPr>
      </w:pPr>
      <w:r w:rsidRPr="009D5E8D">
        <w:rPr>
          <w:b/>
          <w:bCs/>
          <w:sz w:val="56"/>
          <w:szCs w:val="56"/>
        </w:rPr>
        <w:t>NOTICE OF VACANCY</w:t>
      </w:r>
    </w:p>
    <w:p w14:paraId="41C69A4E" w14:textId="29D126EE" w:rsidR="009D5E8D" w:rsidRDefault="009D5E8D" w:rsidP="009D5E8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MANTON JOINT CEMETERY DISTRICT</w:t>
      </w:r>
    </w:p>
    <w:p w14:paraId="47C043B4" w14:textId="77777777" w:rsidR="009D5E8D" w:rsidRDefault="009D5E8D" w:rsidP="009D5E8D">
      <w:pPr>
        <w:jc w:val="center"/>
        <w:rPr>
          <w:b/>
          <w:bCs/>
          <w:sz w:val="40"/>
          <w:szCs w:val="40"/>
        </w:rPr>
      </w:pPr>
    </w:p>
    <w:p w14:paraId="260CD497" w14:textId="16992432" w:rsidR="009D5E8D" w:rsidRDefault="009D5E8D" w:rsidP="009D5E8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There is currently one seat open due to an unscheduled vacancy with a term ending December 31, 2028.</w:t>
      </w:r>
    </w:p>
    <w:p w14:paraId="1DF68F32" w14:textId="77777777" w:rsidR="009D5E8D" w:rsidRDefault="009D5E8D" w:rsidP="009D5E8D">
      <w:pPr>
        <w:jc w:val="center"/>
        <w:rPr>
          <w:b/>
          <w:bCs/>
          <w:sz w:val="32"/>
          <w:szCs w:val="32"/>
        </w:rPr>
      </w:pPr>
    </w:p>
    <w:p w14:paraId="5ED59731" w14:textId="77777777" w:rsidR="009D5E8D" w:rsidRPr="009D5E8D" w:rsidRDefault="009D5E8D" w:rsidP="009D5E8D">
      <w:pPr>
        <w:rPr>
          <w:sz w:val="28"/>
          <w:szCs w:val="28"/>
        </w:rPr>
      </w:pPr>
      <w:r w:rsidRPr="009D5E8D">
        <w:rPr>
          <w:sz w:val="28"/>
          <w:szCs w:val="28"/>
        </w:rPr>
        <w:t>Manton Cemetery District was established in 1887 and is considered a Joint Cemetery District. Support is provided for this special district from two counties; Tehama and Shasta.</w:t>
      </w:r>
      <w:r>
        <w:rPr>
          <w:sz w:val="28"/>
          <w:szCs w:val="28"/>
        </w:rPr>
        <w:t xml:space="preserve"> </w:t>
      </w:r>
      <w:r w:rsidRPr="009D5E8D">
        <w:rPr>
          <w:sz w:val="28"/>
          <w:szCs w:val="28"/>
        </w:rPr>
        <w:t xml:space="preserve">The Board of Directors meet bi-monthly on the first Monday at 6:00pm at </w:t>
      </w:r>
      <w:proofErr w:type="gramStart"/>
      <w:r w:rsidRPr="009D5E8D">
        <w:rPr>
          <w:sz w:val="28"/>
          <w:szCs w:val="28"/>
        </w:rPr>
        <w:t>the Manton</w:t>
      </w:r>
      <w:proofErr w:type="gramEnd"/>
      <w:r w:rsidRPr="009D5E8D">
        <w:rPr>
          <w:sz w:val="28"/>
          <w:szCs w:val="28"/>
        </w:rPr>
        <w:t xml:space="preserve"> Church on Forward Rd., Manton, Ca 96059. A notice is provided at the Manton Post Office a week before each meeting. If you would like to attend or need additional information, please contact us at MJCDManton@yahoo.com. </w:t>
      </w:r>
    </w:p>
    <w:p w14:paraId="3F79E68D" w14:textId="277785D0" w:rsidR="009D5E8D" w:rsidRDefault="009D5E8D" w:rsidP="009D5E8D">
      <w:pPr>
        <w:rPr>
          <w:sz w:val="28"/>
          <w:szCs w:val="28"/>
        </w:rPr>
      </w:pPr>
      <w:r w:rsidRPr="009D5E8D">
        <w:rPr>
          <w:sz w:val="28"/>
          <w:szCs w:val="28"/>
        </w:rPr>
        <w:t>The board may also schedule special meetings at other times when needed and will post notices according to the Brown Act.</w:t>
      </w:r>
    </w:p>
    <w:p w14:paraId="632DEB62" w14:textId="0941EFEB" w:rsidR="009D5E8D" w:rsidRPr="009D5E8D" w:rsidRDefault="009D5E8D" w:rsidP="009D5E8D">
      <w:pPr>
        <w:rPr>
          <w:sz w:val="28"/>
          <w:szCs w:val="28"/>
        </w:rPr>
      </w:pPr>
      <w:r>
        <w:rPr>
          <w:sz w:val="28"/>
          <w:szCs w:val="28"/>
        </w:rPr>
        <w:t xml:space="preserve">Interested persons should contact the Clerk of the Board of Supervisors Office at </w:t>
      </w:r>
      <w:r w:rsidR="00750B11">
        <w:rPr>
          <w:sz w:val="28"/>
          <w:szCs w:val="28"/>
        </w:rPr>
        <w:t>jkelly@tehama.gov</w:t>
      </w:r>
      <w:r>
        <w:rPr>
          <w:sz w:val="28"/>
          <w:szCs w:val="28"/>
        </w:rPr>
        <w:t xml:space="preserve"> before Thursday May </w:t>
      </w:r>
      <w:r w:rsidR="00F02047">
        <w:rPr>
          <w:sz w:val="28"/>
          <w:szCs w:val="28"/>
        </w:rPr>
        <w:t>17</w:t>
      </w:r>
      <w:r w:rsidRPr="009D5E8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2026, 5:00 P.M.</w:t>
      </w:r>
    </w:p>
    <w:p w14:paraId="330F550A" w14:textId="428E981F" w:rsidR="009D5E8D" w:rsidRPr="009D5E8D" w:rsidRDefault="009D5E8D" w:rsidP="009D5E8D">
      <w:pPr>
        <w:rPr>
          <w:sz w:val="28"/>
          <w:szCs w:val="28"/>
        </w:rPr>
      </w:pPr>
    </w:p>
    <w:sectPr w:rsidR="009D5E8D" w:rsidRPr="009D5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8D"/>
    <w:rsid w:val="00116EFA"/>
    <w:rsid w:val="003B23B3"/>
    <w:rsid w:val="003D5B97"/>
    <w:rsid w:val="00750B11"/>
    <w:rsid w:val="00980196"/>
    <w:rsid w:val="009D5E8D"/>
    <w:rsid w:val="00B4211D"/>
    <w:rsid w:val="00E02967"/>
    <w:rsid w:val="00F02047"/>
    <w:rsid w:val="00FB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D70CC"/>
  <w15:chartTrackingRefBased/>
  <w15:docId w15:val="{5D5C9B87-8839-4F34-939A-5D69C38B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E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E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E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E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E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E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E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E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E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E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E8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D5E8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Kelly</dc:creator>
  <cp:keywords/>
  <dc:description/>
  <cp:lastModifiedBy>Sean Houghtby</cp:lastModifiedBy>
  <cp:revision>2</cp:revision>
  <dcterms:created xsi:type="dcterms:W3CDTF">2026-05-07T23:06:00Z</dcterms:created>
  <dcterms:modified xsi:type="dcterms:W3CDTF">2026-05-07T23:06:00Z</dcterms:modified>
</cp:coreProperties>
</file>